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 1</w:t>
      </w:r>
    </w:p>
    <w:p>
      <w:pPr>
        <w:rPr>
          <w:rFonts w:hint="eastAsia"/>
          <w:b/>
          <w:bCs/>
          <w:sz w:val="22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“书香宿迁”微信公众号阅读资源使用指南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一、微信搜索“书香宿迁”公众号或扫描下方二维码关注“书香宿迁”。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078355" cy="2078355"/>
            <wp:effectExtent l="0" t="0" r="171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关注成功后进入微信公众号，点击底栏功能菜单进入“数字阅读”获取免费数字阅读资源，进入“京东好书”领取免费VIP 卡，进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</w:t>
      </w:r>
      <w:r>
        <w:rPr>
          <w:rFonts w:hint="eastAsia" w:ascii="仿宋" w:hAnsi="仿宋" w:eastAsia="仿宋" w:cs="仿宋"/>
          <w:sz w:val="28"/>
          <w:szCs w:val="28"/>
        </w:rPr>
        <w:t>“书香地图”查看全市阅读活动场所设施简介。</w:t>
      </w:r>
    </w:p>
    <w:p>
      <w:pPr>
        <w:numPr>
          <w:ilvl w:val="0"/>
          <w:numId w:val="0"/>
        </w:numPr>
        <w:jc w:val="both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178435</wp:posOffset>
            </wp:positionV>
            <wp:extent cx="2160270" cy="3820160"/>
            <wp:effectExtent l="0" t="0" r="1143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EB2A5"/>
    <w:multiLevelType w:val="singleLevel"/>
    <w:tmpl w:val="246EB2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jcyMWI0NTdkODgyNDFmNmFlYmQ2MzdjZGQxYTQifQ=="/>
  </w:docVars>
  <w:rsids>
    <w:rsidRoot w:val="00000000"/>
    <w:rsid w:val="09604D2D"/>
    <w:rsid w:val="22C8111F"/>
    <w:rsid w:val="44E71197"/>
    <w:rsid w:val="6460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2023-10-08T08:34:00Z</dcterms:created>
  <dc:creator>Administrator</dc:creator>
  <cp:lastModifiedBy>HP</cp:lastModifiedBy>
  <dcterms:modified xsi:type="dcterms:W3CDTF">2023-10-10T03:07:54Z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C8B97F03A86B459CB8816937A2F14649_13</vt:lpwstr>
  </property>
</Properties>
</file>